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55165">
        <w:rPr>
          <w:rFonts w:ascii="Arial" w:hAnsi="Arial" w:cs="Arial"/>
          <w:b/>
          <w:bCs/>
          <w:sz w:val="28"/>
          <w:szCs w:val="28"/>
        </w:rPr>
        <w:t>Regulamin zgłoszeń wewnętrznych</w:t>
      </w:r>
    </w:p>
    <w:p w:rsidR="004D3CFB" w:rsidRPr="00855165" w:rsidRDefault="00855165" w:rsidP="0085516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55165">
        <w:rPr>
          <w:rFonts w:ascii="Arial" w:hAnsi="Arial" w:cs="Arial"/>
          <w:b/>
          <w:sz w:val="28"/>
          <w:szCs w:val="28"/>
        </w:rPr>
        <w:t>Rozdział I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55165">
        <w:rPr>
          <w:rFonts w:ascii="Arial" w:hAnsi="Arial" w:cs="Arial"/>
          <w:sz w:val="28"/>
          <w:szCs w:val="28"/>
        </w:rPr>
        <w:t>Przepisy wstępne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§ 1.</w:t>
      </w:r>
    </w:p>
    <w:p w:rsidR="00855165" w:rsidRDefault="004D3CFB" w:rsidP="0085516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55165">
        <w:rPr>
          <w:rFonts w:ascii="Arial" w:hAnsi="Arial" w:cs="Arial"/>
          <w:color w:val="000000"/>
          <w:sz w:val="24"/>
          <w:szCs w:val="24"/>
        </w:rPr>
        <w:t xml:space="preserve">Regulamin zgłoszeń wewnętrznych – zwany dalej Regulaminem określa wewnętrzną procedurę zgłaszania naruszeń prawa i podejmowania działań następczych, przez które należy rozumieć podjęte przez dyrektora działania w celu oceny prawdziwości zarzutów zawartych w zgłoszeniu </w:t>
      </w:r>
      <w:r w:rsidRPr="00855165">
        <w:rPr>
          <w:rFonts w:ascii="Arial" w:hAnsi="Arial" w:cs="Arial"/>
          <w:color w:val="000000"/>
          <w:sz w:val="24"/>
          <w:szCs w:val="24"/>
        </w:rPr>
        <w:br/>
        <w:t>oraz w stosownych przypadkach, w celu przeciwdziałania naruszeniu prawa będącemu przedmiotem zgłoszenia.</w:t>
      </w:r>
    </w:p>
    <w:p w:rsidR="004D3CFB" w:rsidRPr="00855165" w:rsidRDefault="004D3CFB" w:rsidP="00855165">
      <w:pPr>
        <w:spacing w:line="360" w:lineRule="auto"/>
        <w:ind w:left="354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55165">
        <w:rPr>
          <w:rFonts w:ascii="Arial" w:hAnsi="Arial" w:cs="Arial"/>
          <w:color w:val="000000"/>
          <w:sz w:val="24"/>
          <w:szCs w:val="24"/>
        </w:rPr>
        <w:t>§ 2.</w:t>
      </w:r>
    </w:p>
    <w:p w:rsidR="004D3CFB" w:rsidRPr="00855165" w:rsidRDefault="004D3CFB" w:rsidP="0085516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55165">
        <w:rPr>
          <w:rFonts w:ascii="Arial" w:hAnsi="Arial" w:cs="Arial"/>
          <w:color w:val="000000"/>
          <w:sz w:val="24"/>
          <w:szCs w:val="24"/>
        </w:rPr>
        <w:t>Zobowiązanymi do stosowania się do niniejszego Regulaminu są wszyscy pracownicy Integracyjnej Szkoły Podstawowej nr 67 im. Janusza Korczaka w Łodzi.</w:t>
      </w:r>
    </w:p>
    <w:p w:rsidR="004D3CFB" w:rsidRPr="00855165" w:rsidRDefault="004D3CFB" w:rsidP="00855165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55165">
        <w:rPr>
          <w:rFonts w:ascii="Arial" w:hAnsi="Arial" w:cs="Arial"/>
          <w:color w:val="000000"/>
          <w:sz w:val="24"/>
          <w:szCs w:val="24"/>
        </w:rPr>
        <w:t xml:space="preserve">Dyrektor obowiązany jest zapoznać pracownika z treścią Regulaminu przed dopuszczeniem go do pracy. 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§ 3.</w:t>
      </w:r>
    </w:p>
    <w:p w:rsidR="004D3CFB" w:rsidRPr="00855165" w:rsidRDefault="004D3CFB" w:rsidP="0085516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Użyte w Regulaminie określenia oznaczają:</w:t>
      </w:r>
    </w:p>
    <w:p w:rsidR="004D3CFB" w:rsidRPr="00855165" w:rsidRDefault="004D3CFB" w:rsidP="00855165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 xml:space="preserve">działanie następcze – działanie podjęte przez dyrektora w celu oceny prawdziwości zarzutów zawartych w zgłoszeniu oraz w stosownych przypadkach, w celu przeciwdziałania naruszeniu prawa </w:t>
      </w:r>
      <w:r w:rsidR="00855165">
        <w:rPr>
          <w:rFonts w:ascii="Arial" w:hAnsi="Arial" w:cs="Arial"/>
          <w:sz w:val="24"/>
          <w:szCs w:val="24"/>
        </w:rPr>
        <w:t>będącemu przedmiotem zgłoszenia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działanie odwetowe – bezpośrednie lub pośrednie działanie lub zaniechanie, które jest spowodowane zgłoszeniem lub ujawnieniem publicznym i które narusza lub może naruszyć prawa zgłaszającego lub wyrządza lub może</w:t>
      </w:r>
      <w:r w:rsidR="00855165">
        <w:rPr>
          <w:rFonts w:ascii="Arial" w:hAnsi="Arial" w:cs="Arial"/>
          <w:sz w:val="24"/>
          <w:szCs w:val="24"/>
        </w:rPr>
        <w:t xml:space="preserve"> wyrządzić szkodę zgłaszającemu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 xml:space="preserve">informacja o naruszeniu prawa – informacja, w tym uzasadnione podejrzenie, dotyczące zaistniałego lub potencjalnego naruszenia prawa, do którego doszło lub prawdopodobnie dojdzie w szkole </w:t>
      </w:r>
      <w:r w:rsidRPr="00855165">
        <w:rPr>
          <w:rFonts w:ascii="Arial" w:hAnsi="Arial" w:cs="Arial"/>
          <w:color w:val="000000"/>
          <w:sz w:val="24"/>
          <w:szCs w:val="24"/>
        </w:rPr>
        <w:t>lub dotyczącą próby ukrycia takiego naruszenia prawa</w:t>
      </w:r>
      <w:r w:rsidR="00E962A9">
        <w:rPr>
          <w:rFonts w:ascii="Arial" w:hAnsi="Arial" w:cs="Arial"/>
          <w:color w:val="000000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lastRenderedPageBreak/>
        <w:t xml:space="preserve">informacja zwrotna – przekazanie zgłaszającemu </w:t>
      </w:r>
      <w:r w:rsidR="00E962A9">
        <w:rPr>
          <w:rFonts w:ascii="Arial" w:hAnsi="Arial" w:cs="Arial"/>
          <w:sz w:val="24"/>
          <w:szCs w:val="24"/>
        </w:rPr>
        <w:t>informacji na temat planowanych</w:t>
      </w:r>
      <w:r w:rsidRPr="00855165">
        <w:rPr>
          <w:rFonts w:ascii="Arial" w:hAnsi="Arial" w:cs="Arial"/>
          <w:sz w:val="24"/>
          <w:szCs w:val="24"/>
        </w:rPr>
        <w:br/>
        <w:t>lub podjętych działań nastę</w:t>
      </w:r>
      <w:r w:rsidR="00855165">
        <w:rPr>
          <w:rFonts w:ascii="Arial" w:hAnsi="Arial" w:cs="Arial"/>
          <w:sz w:val="24"/>
          <w:szCs w:val="24"/>
        </w:rPr>
        <w:t>pczych i powodów takich działań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 xml:space="preserve">pracodawca – szkoła, </w:t>
      </w:r>
      <w:r w:rsidRPr="00855165">
        <w:rPr>
          <w:rFonts w:ascii="Arial" w:hAnsi="Arial" w:cs="Arial"/>
          <w:sz w:val="24"/>
          <w:szCs w:val="24"/>
          <w:shd w:val="clear" w:color="auto" w:fill="FFFFFF"/>
        </w:rPr>
        <w:t>za którą czynności w sprawach z zakresu prawa pracy dokonuje</w:t>
      </w:r>
      <w:r w:rsidR="00855165">
        <w:rPr>
          <w:rFonts w:ascii="Arial" w:hAnsi="Arial" w:cs="Arial"/>
          <w:sz w:val="24"/>
          <w:szCs w:val="24"/>
        </w:rPr>
        <w:t xml:space="preserve"> dyrektor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pracownik – pracownik pedagogiczny lub niepedagogiczny szkoły;</w:t>
      </w:r>
    </w:p>
    <w:p w:rsidR="004D3CFB" w:rsidRPr="00855165" w:rsidRDefault="004D3CFB" w:rsidP="00855165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zgłoszenie – zgłoszenie wewnętrzne i zewnęt</w:t>
      </w:r>
      <w:r w:rsidR="00855165">
        <w:rPr>
          <w:rFonts w:ascii="Arial" w:hAnsi="Arial" w:cs="Arial"/>
          <w:sz w:val="24"/>
          <w:szCs w:val="24"/>
        </w:rPr>
        <w:t>rzne dotyczące naruszenia prawa</w:t>
      </w:r>
      <w:r w:rsidR="00E962A9">
        <w:rPr>
          <w:rFonts w:ascii="Arial" w:hAnsi="Arial" w:cs="Arial"/>
          <w:sz w:val="24"/>
          <w:szCs w:val="24"/>
        </w:rPr>
        <w:t>;</w:t>
      </w:r>
    </w:p>
    <w:p w:rsidR="00855165" w:rsidRDefault="004D3CFB" w:rsidP="00855165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zgłoszenie wewnętrzne – przekazanie informacj</w:t>
      </w:r>
      <w:r w:rsidR="00855165">
        <w:rPr>
          <w:rFonts w:ascii="Arial" w:hAnsi="Arial" w:cs="Arial"/>
          <w:sz w:val="24"/>
          <w:szCs w:val="24"/>
        </w:rPr>
        <w:t>i o naruszeniu prawa pracodawcy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zgłoszenie zewnętrzne – przekazanie informacji o naruszeniu prawa organowi publi</w:t>
      </w:r>
      <w:r w:rsidR="00855165">
        <w:rPr>
          <w:rFonts w:ascii="Arial" w:hAnsi="Arial" w:cs="Arial"/>
          <w:sz w:val="24"/>
          <w:szCs w:val="24"/>
        </w:rPr>
        <w:t>cznemu lub organowi centralnemu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zgłaszający - osoba dokonuj</w:t>
      </w:r>
      <w:r w:rsidR="00855165">
        <w:rPr>
          <w:rFonts w:ascii="Arial" w:hAnsi="Arial" w:cs="Arial"/>
          <w:sz w:val="24"/>
          <w:szCs w:val="24"/>
        </w:rPr>
        <w:t>ącą zgłoszenia naruszenia prawa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pełnomocnik ds. zgłoszeń – pracownik upoważnionego przez dyrektora do przyjmowania zgłoszeń, podejmowania działań następczych obejmujących weryfikację zgłoszenia i dalszą komunikację ze zgłaszającym.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55165">
        <w:rPr>
          <w:rFonts w:ascii="Arial" w:hAnsi="Arial" w:cs="Arial"/>
          <w:b/>
          <w:sz w:val="28"/>
          <w:szCs w:val="28"/>
        </w:rPr>
        <w:t>Rozdział II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Zgłoszenia naruszeń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§ 4.</w:t>
      </w:r>
    </w:p>
    <w:p w:rsidR="004D3CFB" w:rsidRPr="00855165" w:rsidRDefault="004D3CFB" w:rsidP="008551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Naruszeniem prawa, które podlega zgłoszeniu na podstawie Regulaminu jest działanie lub zaniechanie niezgodne z prawem lub mające na celu obejście prawa dotyczące:</w:t>
      </w:r>
    </w:p>
    <w:p w:rsidR="004D3CFB" w:rsidRPr="00855165" w:rsidRDefault="00855165" w:rsidP="00855165">
      <w:pPr>
        <w:numPr>
          <w:ilvl w:val="1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zamówień publicznych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ochrony</w:t>
      </w:r>
      <w:r w:rsidR="00855165">
        <w:rPr>
          <w:rFonts w:ascii="Arial" w:hAnsi="Arial" w:cs="Arial"/>
          <w:sz w:val="24"/>
          <w:szCs w:val="24"/>
        </w:rPr>
        <w:t xml:space="preserve"> prywatności i danych osobowych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bezpieczeństwa sieci</w:t>
      </w:r>
      <w:r w:rsidR="00855165">
        <w:rPr>
          <w:rFonts w:ascii="Arial" w:hAnsi="Arial" w:cs="Arial"/>
          <w:sz w:val="24"/>
          <w:szCs w:val="24"/>
        </w:rPr>
        <w:t xml:space="preserve"> i systemów teleinformatycznych</w:t>
      </w:r>
      <w:r w:rsidR="00E962A9">
        <w:rPr>
          <w:rFonts w:ascii="Arial" w:hAnsi="Arial" w:cs="Arial"/>
          <w:sz w:val="24"/>
          <w:szCs w:val="24"/>
        </w:rPr>
        <w:t>.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§ 5.</w:t>
      </w:r>
    </w:p>
    <w:p w:rsidR="004D3CFB" w:rsidRPr="00855165" w:rsidRDefault="004D3CFB" w:rsidP="0085516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W celu skutecznego podjęcia działań następczych oraz przekazania informacji o podjętych działaniach następczych zgłoszenia wewnętrzne umożliwiają identyfikację zgłaszającego.</w:t>
      </w:r>
    </w:p>
    <w:p w:rsidR="004D3CFB" w:rsidRPr="00855165" w:rsidRDefault="004D3CFB" w:rsidP="008551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§ 6.</w:t>
      </w:r>
    </w:p>
    <w:p w:rsidR="004D3CFB" w:rsidRPr="00855165" w:rsidRDefault="004D3CFB" w:rsidP="0085516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lastRenderedPageBreak/>
        <w:t>Zgłoszenie wewnętrzne może być dokonane w postaci papierowej lub elektronicznej.</w:t>
      </w:r>
    </w:p>
    <w:p w:rsidR="004D3CFB" w:rsidRPr="00855165" w:rsidRDefault="004D3CFB" w:rsidP="0085516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 xml:space="preserve">Zgłoszenie w postaci papierowej może być dokonane poprzez skierowanie zgłoszenia na adres: </w:t>
      </w:r>
      <w:r w:rsidRPr="00855165">
        <w:rPr>
          <w:rFonts w:ascii="Arial" w:hAnsi="Arial" w:cs="Arial"/>
          <w:b/>
          <w:sz w:val="24"/>
          <w:szCs w:val="24"/>
        </w:rPr>
        <w:t>Integracyjna</w:t>
      </w:r>
      <w:r w:rsidRPr="00855165">
        <w:rPr>
          <w:rFonts w:ascii="Arial" w:hAnsi="Arial" w:cs="Arial"/>
          <w:sz w:val="24"/>
          <w:szCs w:val="24"/>
        </w:rPr>
        <w:t xml:space="preserve"> </w:t>
      </w:r>
      <w:r w:rsidRPr="00855165">
        <w:rPr>
          <w:rFonts w:ascii="Arial" w:hAnsi="Arial" w:cs="Arial"/>
          <w:b/>
          <w:sz w:val="24"/>
          <w:szCs w:val="24"/>
        </w:rPr>
        <w:t>Szkoła Podstawowa nr 67 im. Janusza Korczaka w Łodzi</w:t>
      </w:r>
      <w:r w:rsidRPr="00855165">
        <w:rPr>
          <w:rFonts w:ascii="Arial" w:hAnsi="Arial" w:cs="Arial"/>
          <w:sz w:val="24"/>
          <w:szCs w:val="24"/>
        </w:rPr>
        <w:t xml:space="preserve"> </w:t>
      </w:r>
      <w:r w:rsidRPr="00855165">
        <w:rPr>
          <w:rFonts w:ascii="Arial" w:hAnsi="Arial" w:cs="Arial"/>
          <w:b/>
          <w:sz w:val="24"/>
          <w:szCs w:val="24"/>
        </w:rPr>
        <w:t xml:space="preserve">ul. </w:t>
      </w:r>
      <w:r w:rsidRPr="00855165">
        <w:rPr>
          <w:rStyle w:val="lrzxr"/>
          <w:rFonts w:ascii="Arial" w:hAnsi="Arial" w:cs="Arial"/>
          <w:b/>
          <w:sz w:val="24"/>
          <w:szCs w:val="24"/>
        </w:rPr>
        <w:t>Wyszyńskiego 86, 94-050</w:t>
      </w:r>
      <w:r w:rsidRPr="00855165">
        <w:rPr>
          <w:rStyle w:val="lrzxr"/>
          <w:rFonts w:ascii="Arial" w:hAnsi="Arial" w:cs="Arial"/>
          <w:sz w:val="24"/>
          <w:szCs w:val="24"/>
        </w:rPr>
        <w:t xml:space="preserve"> </w:t>
      </w:r>
      <w:r w:rsidRPr="00855165">
        <w:rPr>
          <w:rStyle w:val="lrzxr"/>
          <w:rFonts w:ascii="Arial" w:hAnsi="Arial" w:cs="Arial"/>
          <w:b/>
          <w:sz w:val="24"/>
          <w:szCs w:val="24"/>
        </w:rPr>
        <w:t>Łódź</w:t>
      </w:r>
      <w:r w:rsidRPr="00855165">
        <w:rPr>
          <w:rStyle w:val="lrzxr"/>
          <w:rFonts w:ascii="Arial" w:hAnsi="Arial" w:cs="Arial"/>
          <w:sz w:val="24"/>
          <w:szCs w:val="24"/>
        </w:rPr>
        <w:t xml:space="preserve"> </w:t>
      </w:r>
      <w:r w:rsidRPr="00855165">
        <w:rPr>
          <w:rFonts w:ascii="Arial" w:hAnsi="Arial" w:cs="Arial"/>
          <w:sz w:val="24"/>
          <w:szCs w:val="24"/>
        </w:rPr>
        <w:t>z dopiskiem na kopercie, np. „</w:t>
      </w:r>
      <w:r w:rsidRPr="00855165">
        <w:rPr>
          <w:rFonts w:ascii="Arial" w:hAnsi="Arial" w:cs="Arial"/>
          <w:b/>
          <w:bCs/>
          <w:sz w:val="24"/>
          <w:szCs w:val="24"/>
        </w:rPr>
        <w:t>Zgłoszenie nieprawidłowości –</w:t>
      </w:r>
      <w:r w:rsidRPr="00855165">
        <w:rPr>
          <w:rFonts w:ascii="Arial" w:hAnsi="Arial" w:cs="Arial"/>
          <w:sz w:val="24"/>
          <w:szCs w:val="24"/>
        </w:rPr>
        <w:t xml:space="preserve"> </w:t>
      </w:r>
      <w:r w:rsidRPr="00855165">
        <w:rPr>
          <w:rFonts w:ascii="Arial" w:hAnsi="Arial" w:cs="Arial"/>
          <w:b/>
          <w:sz w:val="24"/>
          <w:szCs w:val="24"/>
        </w:rPr>
        <w:t>imię i nazwisko osoby upoważnionej do przyjmowania zgłoszeń „do rąk własnych”.</w:t>
      </w:r>
    </w:p>
    <w:p w:rsidR="004D3CFB" w:rsidRPr="00855165" w:rsidRDefault="004D3CFB" w:rsidP="0085516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Zgłoszenie w postaci elektronicznej może być dokonane</w:t>
      </w:r>
      <w:r w:rsidR="00855165">
        <w:rPr>
          <w:rFonts w:ascii="Arial" w:hAnsi="Arial" w:cs="Arial"/>
          <w:sz w:val="24"/>
          <w:szCs w:val="24"/>
        </w:rPr>
        <w:t xml:space="preserve"> poprzez skierowanie zgłoszenia na </w:t>
      </w:r>
      <w:r w:rsidRPr="00855165">
        <w:rPr>
          <w:rFonts w:ascii="Arial" w:hAnsi="Arial" w:cs="Arial"/>
          <w:sz w:val="24"/>
          <w:szCs w:val="24"/>
        </w:rPr>
        <w:t xml:space="preserve">adres poczty elektronicznej: </w:t>
      </w:r>
      <w:r w:rsidRPr="00855165">
        <w:rPr>
          <w:rFonts w:ascii="Arial" w:hAnsi="Arial" w:cs="Arial"/>
          <w:b/>
          <w:bCs/>
          <w:sz w:val="24"/>
          <w:szCs w:val="24"/>
        </w:rPr>
        <w:t>nieprawidlowosci@isp67.elodz.edu.pl</w:t>
      </w:r>
    </w:p>
    <w:p w:rsidR="004D3CFB" w:rsidRPr="00855165" w:rsidRDefault="004D3CFB" w:rsidP="0085516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 xml:space="preserve">W celu umożliwienia przekazania informacji o podjętych działaniach następczych zgłaszający podaje w zgłoszeniu adres korespondencyjny lub adres poczty elektronicznej, zwane dalej „adresami do kontaktu”. Brak adresu korespondencyjnego lub brak adresu poczty elektronicznej w zgłoszeniu nie wpływa na konieczność podjęcia działań następczych. </w:t>
      </w:r>
    </w:p>
    <w:p w:rsidR="004D3CFB" w:rsidRPr="00855165" w:rsidRDefault="004D3CFB" w:rsidP="0085516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Pełnomocnik ds. zgłoszeń potwierdza przyjęcie zgłoszenia na adres do kontaktu niezwłocznie, nie później jednak niż w terminie 7 d</w:t>
      </w:r>
      <w:r w:rsidR="00855165">
        <w:rPr>
          <w:rFonts w:ascii="Arial" w:hAnsi="Arial" w:cs="Arial"/>
          <w:sz w:val="24"/>
          <w:szCs w:val="24"/>
        </w:rPr>
        <w:t xml:space="preserve">ni roboczych od dnia otrzymania </w:t>
      </w:r>
      <w:r w:rsidRPr="00855165">
        <w:rPr>
          <w:rFonts w:ascii="Arial" w:hAnsi="Arial" w:cs="Arial"/>
          <w:sz w:val="24"/>
          <w:szCs w:val="24"/>
        </w:rPr>
        <w:t xml:space="preserve">zgłoszenia, </w:t>
      </w:r>
      <w:r w:rsidRPr="00855165">
        <w:rPr>
          <w:rFonts w:ascii="Arial" w:hAnsi="Arial" w:cs="Arial"/>
          <w:sz w:val="24"/>
          <w:szCs w:val="24"/>
        </w:rPr>
        <w:br/>
        <w:t xml:space="preserve">o ile zgłaszający wskazał adres do kontaktu. </w:t>
      </w:r>
    </w:p>
    <w:p w:rsidR="004D3CFB" w:rsidRPr="00855165" w:rsidRDefault="004D3CFB" w:rsidP="0085516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Przy procedowaniu zgłoszeń podejmowane są środki:</w:t>
      </w:r>
    </w:p>
    <w:p w:rsidR="004D3CFB" w:rsidRPr="00855165" w:rsidRDefault="004D3CFB" w:rsidP="00855165">
      <w:pPr>
        <w:numPr>
          <w:ilvl w:val="1"/>
          <w:numId w:val="6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uniemożliwia</w:t>
      </w:r>
      <w:r w:rsidR="001A5342" w:rsidRPr="00855165">
        <w:rPr>
          <w:rFonts w:ascii="Arial" w:hAnsi="Arial" w:cs="Arial"/>
          <w:sz w:val="24"/>
          <w:szCs w:val="24"/>
        </w:rPr>
        <w:t>jące</w:t>
      </w:r>
      <w:r w:rsidRPr="00855165">
        <w:rPr>
          <w:rFonts w:ascii="Arial" w:hAnsi="Arial" w:cs="Arial"/>
          <w:sz w:val="24"/>
          <w:szCs w:val="24"/>
        </w:rPr>
        <w:t xml:space="preserve"> uzyskanie dostępu do informacji objętej zgłoszeniem wew</w:t>
      </w:r>
      <w:r w:rsidR="00855165">
        <w:rPr>
          <w:rFonts w:ascii="Arial" w:hAnsi="Arial" w:cs="Arial"/>
          <w:sz w:val="24"/>
          <w:szCs w:val="24"/>
        </w:rPr>
        <w:t>nętrznym nieupoważnionym osobom</w:t>
      </w:r>
    </w:p>
    <w:p w:rsidR="004D3CFB" w:rsidRPr="00855165" w:rsidRDefault="004D3CFB" w:rsidP="00855165">
      <w:pPr>
        <w:numPr>
          <w:ilvl w:val="1"/>
          <w:numId w:val="6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zapewnia</w:t>
      </w:r>
      <w:r w:rsidR="001A5342" w:rsidRPr="00855165">
        <w:rPr>
          <w:rFonts w:ascii="Arial" w:hAnsi="Arial" w:cs="Arial"/>
          <w:sz w:val="24"/>
          <w:szCs w:val="24"/>
        </w:rPr>
        <w:t>jące</w:t>
      </w:r>
      <w:r w:rsidRPr="00855165">
        <w:rPr>
          <w:rFonts w:ascii="Arial" w:hAnsi="Arial" w:cs="Arial"/>
          <w:sz w:val="24"/>
          <w:szCs w:val="24"/>
        </w:rPr>
        <w:t xml:space="preserve"> ochronę poufności tożsamości osoby dokonującej zgłoszenia i osoby,</w:t>
      </w:r>
      <w:r w:rsidR="00855165">
        <w:rPr>
          <w:rFonts w:ascii="Arial" w:hAnsi="Arial" w:cs="Arial"/>
          <w:sz w:val="24"/>
          <w:szCs w:val="24"/>
        </w:rPr>
        <w:t xml:space="preserve"> której dotyczy zgłoszenie</w:t>
      </w:r>
    </w:p>
    <w:p w:rsidR="004D3CFB" w:rsidRPr="00855165" w:rsidRDefault="004D3CFB" w:rsidP="0085516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Ochrona poufności, o której w ust. 7 pkt 2 obejmuje informacje, na podstawie których można bezpośrednio lub pośrednio zidentyfikować tożsamość osoby dokonującej</w:t>
      </w:r>
      <w:r w:rsidR="00855165">
        <w:rPr>
          <w:rFonts w:ascii="Arial" w:hAnsi="Arial" w:cs="Arial"/>
          <w:sz w:val="24"/>
          <w:szCs w:val="24"/>
        </w:rPr>
        <w:t xml:space="preserve"> </w:t>
      </w:r>
      <w:r w:rsidRPr="00855165">
        <w:rPr>
          <w:rFonts w:ascii="Arial" w:hAnsi="Arial" w:cs="Arial"/>
          <w:sz w:val="24"/>
          <w:szCs w:val="24"/>
        </w:rPr>
        <w:t xml:space="preserve">zgłoszenia </w:t>
      </w:r>
      <w:r w:rsidRPr="00855165">
        <w:rPr>
          <w:rFonts w:ascii="Arial" w:hAnsi="Arial" w:cs="Arial"/>
          <w:sz w:val="24"/>
          <w:szCs w:val="24"/>
        </w:rPr>
        <w:br/>
        <w:t>oraz osoby której dotyczy zgłoszenie.</w:t>
      </w:r>
    </w:p>
    <w:p w:rsidR="004D3CFB" w:rsidRPr="00855165" w:rsidRDefault="004D3CFB" w:rsidP="0085516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Przyjęte środki komunikacji na potrzeby zgłoszeń wewnętrznych:</w:t>
      </w:r>
    </w:p>
    <w:p w:rsidR="004D3CFB" w:rsidRPr="00855165" w:rsidRDefault="004D3CFB" w:rsidP="00855165">
      <w:pPr>
        <w:numPr>
          <w:ilvl w:val="1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są niezależne od sposobów komunikacji wykorzystywanych w ram</w:t>
      </w:r>
      <w:r w:rsidR="00855165">
        <w:rPr>
          <w:rFonts w:ascii="Arial" w:hAnsi="Arial" w:cs="Arial"/>
          <w:sz w:val="24"/>
          <w:szCs w:val="24"/>
        </w:rPr>
        <w:t>ach zwykłej działalności szkoły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zapewniają poufność i integralność danych, w tym ich zabezpieczenie przed odczyt</w:t>
      </w:r>
      <w:r w:rsidR="00855165">
        <w:rPr>
          <w:rFonts w:ascii="Arial" w:hAnsi="Arial" w:cs="Arial"/>
          <w:sz w:val="24"/>
          <w:szCs w:val="24"/>
        </w:rPr>
        <w:t>aniem przez osoby nieuprawnione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55165">
        <w:rPr>
          <w:rFonts w:ascii="Arial" w:hAnsi="Arial" w:cs="Arial"/>
          <w:b/>
          <w:sz w:val="28"/>
          <w:szCs w:val="28"/>
        </w:rPr>
        <w:t>Rozdział III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lastRenderedPageBreak/>
        <w:t>Pełnomocnik ds. zgłoszeń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§ 7.</w:t>
      </w:r>
    </w:p>
    <w:p w:rsidR="004D3CFB" w:rsidRPr="00855165" w:rsidRDefault="004D3CFB" w:rsidP="0085516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 xml:space="preserve">Dyrektor wyznacza pełnomocnika ds. zgłoszeń udzielając pisemnego upoważnienia osobie spośród pracowników szkoły do przyjmowania zgłoszeń wewnętrznych, dokonywania ich wstępnej weryfikacji, podejmowania działań następczych oraz związanego z tym przetwarzania danych osobowych. </w:t>
      </w:r>
    </w:p>
    <w:p w:rsidR="004D3CFB" w:rsidRPr="00855165" w:rsidRDefault="004D3CFB" w:rsidP="0085516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Pełnomocnik ds. zgłoszeń, o którym mowa w ust. 1 jest obowiązany do zachowania tajemnicy.</w:t>
      </w:r>
    </w:p>
    <w:p w:rsidR="004D3CFB" w:rsidRPr="00855165" w:rsidRDefault="004D3CFB" w:rsidP="0085516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 xml:space="preserve">W przypadku, gdy zgłoszenie wewnętrzne zostało przyjęte przez pracownika szkoły </w:t>
      </w:r>
      <w:r w:rsidRPr="00855165">
        <w:rPr>
          <w:rFonts w:ascii="Arial" w:hAnsi="Arial" w:cs="Arial"/>
          <w:sz w:val="24"/>
          <w:szCs w:val="24"/>
        </w:rPr>
        <w:br/>
        <w:t>nie posiadającego upoważnienia, pracownik ten jest obowiązany do:</w:t>
      </w:r>
    </w:p>
    <w:p w:rsidR="004D3CFB" w:rsidRPr="00855165" w:rsidRDefault="004D3CFB" w:rsidP="00855165">
      <w:pPr>
        <w:numPr>
          <w:ilvl w:val="1"/>
          <w:numId w:val="7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nieujawniania informacji mogących skutkować ustaleniem tożsamości osoby dokonującej zgłoszenia lub o</w:t>
      </w:r>
      <w:r w:rsidR="00855165">
        <w:rPr>
          <w:rFonts w:ascii="Arial" w:hAnsi="Arial" w:cs="Arial"/>
          <w:sz w:val="24"/>
          <w:szCs w:val="24"/>
        </w:rPr>
        <w:t>soby, której dotyczy zgłoszenie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7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niezwłocznego przekazania zgłoszenia wewnętrznego ds. zgłoszeń, bez wprowad</w:t>
      </w:r>
      <w:r w:rsidR="00855165">
        <w:rPr>
          <w:rFonts w:ascii="Arial" w:hAnsi="Arial" w:cs="Arial"/>
          <w:sz w:val="24"/>
          <w:szCs w:val="24"/>
        </w:rPr>
        <w:t>zania zmian w tym zgłoszeniu</w:t>
      </w:r>
      <w:r w:rsidR="00E962A9">
        <w:rPr>
          <w:rFonts w:ascii="Arial" w:hAnsi="Arial" w:cs="Arial"/>
          <w:sz w:val="24"/>
          <w:szCs w:val="24"/>
        </w:rPr>
        <w:t>.</w:t>
      </w:r>
    </w:p>
    <w:p w:rsidR="004D3CFB" w:rsidRPr="00855165" w:rsidRDefault="004D3CFB" w:rsidP="008551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§ 8.</w:t>
      </w:r>
    </w:p>
    <w:p w:rsidR="004D3CFB" w:rsidRPr="00855165" w:rsidRDefault="004D3CFB" w:rsidP="00855165">
      <w:pPr>
        <w:pStyle w:val="Akapitzlist"/>
        <w:numPr>
          <w:ilvl w:val="0"/>
          <w:numId w:val="8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 xml:space="preserve">Pełnomocnik ds. zgłoszeń prowadzi rejestr zgłoszeń wewnętrznych. </w:t>
      </w:r>
    </w:p>
    <w:p w:rsidR="004D3CFB" w:rsidRPr="00855165" w:rsidRDefault="004D3CFB" w:rsidP="00855165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 xml:space="preserve">Administratorem danych zgromadzonych w rejestrze jest dyrektor. </w:t>
      </w:r>
    </w:p>
    <w:p w:rsidR="004D3CFB" w:rsidRPr="00855165" w:rsidRDefault="004D3CFB" w:rsidP="00855165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 xml:space="preserve">Wpisu do rejestru zgłoszeń wewnętrznych dokonuje się na podstawie zgłoszenia wewnętrznego. </w:t>
      </w:r>
    </w:p>
    <w:p w:rsidR="004D3CFB" w:rsidRPr="00855165" w:rsidRDefault="004D3CFB" w:rsidP="00855165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W rejestrze zgłoszeń wewnętrznych gromadzone są dane obejmujące:</w:t>
      </w:r>
    </w:p>
    <w:p w:rsidR="004D3CFB" w:rsidRPr="00855165" w:rsidRDefault="00855165" w:rsidP="00855165">
      <w:pPr>
        <w:numPr>
          <w:ilvl w:val="1"/>
          <w:numId w:val="8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kolejny numer sprawy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8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zwi</w:t>
      </w:r>
      <w:r w:rsidR="00855165">
        <w:rPr>
          <w:rFonts w:ascii="Arial" w:hAnsi="Arial" w:cs="Arial"/>
          <w:sz w:val="24"/>
          <w:szCs w:val="24"/>
        </w:rPr>
        <w:t>ęzły opis przedmiotu naruszenia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8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datę do</w:t>
      </w:r>
      <w:r w:rsidR="00855165">
        <w:rPr>
          <w:rFonts w:ascii="Arial" w:hAnsi="Arial" w:cs="Arial"/>
          <w:sz w:val="24"/>
          <w:szCs w:val="24"/>
        </w:rPr>
        <w:t>konania zgłoszenia wewnętrznego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8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informację o po</w:t>
      </w:r>
      <w:r w:rsidR="00855165">
        <w:rPr>
          <w:rFonts w:ascii="Arial" w:hAnsi="Arial" w:cs="Arial"/>
          <w:sz w:val="24"/>
          <w:szCs w:val="24"/>
        </w:rPr>
        <w:t>djętych działaniach następczych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855165" w:rsidP="00855165">
      <w:pPr>
        <w:numPr>
          <w:ilvl w:val="1"/>
          <w:numId w:val="8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 zakończenia sprawy</w:t>
      </w:r>
      <w:r w:rsidR="00E962A9">
        <w:rPr>
          <w:rFonts w:ascii="Arial" w:hAnsi="Arial" w:cs="Arial"/>
          <w:sz w:val="24"/>
          <w:szCs w:val="24"/>
        </w:rPr>
        <w:t>.</w:t>
      </w:r>
    </w:p>
    <w:p w:rsidR="004D3CFB" w:rsidRPr="00855165" w:rsidRDefault="004D3CFB" w:rsidP="00855165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 xml:space="preserve">Dane w rejestrze zgłoszeń wewnętrznych są przechowane przez okres 5 lat od dnia przyjęcia zgłoszenia. </w:t>
      </w:r>
    </w:p>
    <w:p w:rsidR="004D3CFB" w:rsidRPr="00855165" w:rsidRDefault="004D3CFB" w:rsidP="00855165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Wzór rejestru zgłoszeń</w:t>
      </w:r>
      <w:r w:rsidR="00074B7D" w:rsidRPr="00855165">
        <w:rPr>
          <w:rFonts w:ascii="Arial" w:hAnsi="Arial" w:cs="Arial"/>
          <w:sz w:val="24"/>
          <w:szCs w:val="24"/>
        </w:rPr>
        <w:t xml:space="preserve"> wewnętrznych określa załącznik</w:t>
      </w:r>
      <w:r w:rsidRPr="00855165">
        <w:rPr>
          <w:rFonts w:ascii="Arial" w:hAnsi="Arial" w:cs="Arial"/>
          <w:sz w:val="24"/>
          <w:szCs w:val="24"/>
        </w:rPr>
        <w:t xml:space="preserve"> do regulaminu. 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55165">
        <w:rPr>
          <w:rFonts w:ascii="Arial" w:hAnsi="Arial" w:cs="Arial"/>
          <w:b/>
          <w:sz w:val="28"/>
          <w:szCs w:val="28"/>
        </w:rPr>
        <w:t>Rozdział IV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lastRenderedPageBreak/>
        <w:t>Działania następcze i informacja zwrotna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§ 9.</w:t>
      </w:r>
    </w:p>
    <w:p w:rsidR="004D3CFB" w:rsidRPr="00855165" w:rsidRDefault="004D3CFB" w:rsidP="00855165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Pełnomocnik ds. zgłoszeń podejmuje działania następcze poprzez:</w:t>
      </w:r>
    </w:p>
    <w:p w:rsidR="004D3CFB" w:rsidRPr="00855165" w:rsidRDefault="004D3CFB" w:rsidP="00855165">
      <w:pPr>
        <w:numPr>
          <w:ilvl w:val="1"/>
          <w:numId w:val="9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weryfikację zgłoszenia wewnętrznego i ocenę prawdziwości zarz</w:t>
      </w:r>
      <w:r w:rsidR="00855165">
        <w:rPr>
          <w:rFonts w:ascii="Arial" w:hAnsi="Arial" w:cs="Arial"/>
          <w:sz w:val="24"/>
          <w:szCs w:val="24"/>
        </w:rPr>
        <w:t>utów zawartych w tym zgłoszeniu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9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występowanie do organów szkoły z wnioskami dotyczącymi podjęcia działań zmierzających do usunięcia u</w:t>
      </w:r>
      <w:r w:rsidR="00855165">
        <w:rPr>
          <w:rFonts w:ascii="Arial" w:hAnsi="Arial" w:cs="Arial"/>
          <w:sz w:val="24"/>
          <w:szCs w:val="24"/>
        </w:rPr>
        <w:t>chybień wskazanych w zgłoszeniu</w:t>
      </w:r>
      <w:r w:rsidR="00E962A9">
        <w:rPr>
          <w:rFonts w:ascii="Arial" w:hAnsi="Arial" w:cs="Arial"/>
          <w:sz w:val="24"/>
          <w:szCs w:val="24"/>
        </w:rPr>
        <w:t>;</w:t>
      </w:r>
    </w:p>
    <w:p w:rsidR="004D3CFB" w:rsidRPr="00855165" w:rsidRDefault="004D3CFB" w:rsidP="00855165">
      <w:pPr>
        <w:numPr>
          <w:ilvl w:val="1"/>
          <w:numId w:val="9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złożenie do właściwego organu zawiadomienia o popełnieniu przestępstwa bądź możliwości jego popełnienia w każdym przypadku, gdy naruszenie, którego dotyczy zgłoszenie wypeł</w:t>
      </w:r>
      <w:r w:rsidR="00855165">
        <w:rPr>
          <w:rFonts w:ascii="Arial" w:hAnsi="Arial" w:cs="Arial"/>
          <w:sz w:val="24"/>
          <w:szCs w:val="24"/>
        </w:rPr>
        <w:t>nia znamiona czynu zabronionego</w:t>
      </w:r>
      <w:r w:rsidR="00E962A9">
        <w:rPr>
          <w:rFonts w:ascii="Arial" w:hAnsi="Arial" w:cs="Arial"/>
          <w:sz w:val="24"/>
          <w:szCs w:val="24"/>
        </w:rPr>
        <w:t>.</w:t>
      </w:r>
    </w:p>
    <w:p w:rsidR="004D3CFB" w:rsidRPr="00855165" w:rsidRDefault="004D3CFB" w:rsidP="00855165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Pełnomocnik ds. zgłoszeń uprawniony jest do wystąpienia do zgłaszającego, z wykorzystaniem adresu do kontaktu, o wyjaśnienia lub dodatkowe informacje, jakie mogą być w jego posiadaniu. Jeżeli zgłaszający sprzeciwia się przesyłaniu żądanych wyjaśnień lub dodatkowych informacji lub przesłanie takich żądań może zagrozić ochronie tożsamości tej osoby, pełnomocnik ds. zgłoszeń odstępuje od żądania wyjaś</w:t>
      </w:r>
      <w:r w:rsidR="00855165">
        <w:rPr>
          <w:rFonts w:ascii="Arial" w:hAnsi="Arial" w:cs="Arial"/>
          <w:sz w:val="24"/>
          <w:szCs w:val="24"/>
        </w:rPr>
        <w:t>nień lub dodatkowych informacji</w:t>
      </w:r>
      <w:r w:rsidR="00E962A9">
        <w:rPr>
          <w:rFonts w:ascii="Arial" w:hAnsi="Arial" w:cs="Arial"/>
          <w:sz w:val="24"/>
          <w:szCs w:val="24"/>
        </w:rPr>
        <w:t>.</w:t>
      </w:r>
    </w:p>
    <w:p w:rsidR="004D3CFB" w:rsidRPr="00855165" w:rsidRDefault="004D3CFB" w:rsidP="00855165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 xml:space="preserve">Pełnomocnik ds. zgłoszeń nie podejmuje działań następczych w przypadku, gdy zgłoszenie wewnętrzne dotyczy sprawy, która była już przedmiotem wcześniejszego zgłoszenia, </w:t>
      </w:r>
      <w:r w:rsidRPr="00855165">
        <w:rPr>
          <w:rFonts w:ascii="Arial" w:hAnsi="Arial" w:cs="Arial"/>
          <w:sz w:val="24"/>
          <w:szCs w:val="24"/>
        </w:rPr>
        <w:br/>
        <w:t>a w ponownym zgłoszeniu nie zawarto istotnych nowych informacji na temat naruszeń w stosunku do wcześniejszego zgło</w:t>
      </w:r>
      <w:r w:rsidR="00855165">
        <w:rPr>
          <w:rFonts w:ascii="Arial" w:hAnsi="Arial" w:cs="Arial"/>
          <w:sz w:val="24"/>
          <w:szCs w:val="24"/>
        </w:rPr>
        <w:t xml:space="preserve">szenia wewnętrznym. Adnotację o </w:t>
      </w:r>
      <w:r w:rsidRPr="00855165">
        <w:rPr>
          <w:rFonts w:ascii="Arial" w:hAnsi="Arial" w:cs="Arial"/>
          <w:sz w:val="24"/>
          <w:szCs w:val="24"/>
        </w:rPr>
        <w:t xml:space="preserve">tym zamieszcza się </w:t>
      </w:r>
      <w:r w:rsidRPr="00855165">
        <w:rPr>
          <w:rFonts w:ascii="Arial" w:hAnsi="Arial" w:cs="Arial"/>
          <w:sz w:val="24"/>
          <w:szCs w:val="24"/>
        </w:rPr>
        <w:br/>
        <w:t xml:space="preserve">w rejestrze zgłoszeń. 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§ 10.</w:t>
      </w:r>
    </w:p>
    <w:p w:rsidR="004D3CFB" w:rsidRPr="00855165" w:rsidRDefault="004D3CFB" w:rsidP="00855165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Pełnomocnik ds. zgłoszeń przekazuje zgłaszającemu, na adres do kontaktu, informację zwrotną w terminie nieprzekraczającym 3 miesięcy od dnia potwierdzenia przyjęcia zgłoszenia.</w:t>
      </w:r>
    </w:p>
    <w:p w:rsidR="004D3CFB" w:rsidRPr="00855165" w:rsidRDefault="004D3CFB" w:rsidP="00855165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Informacja zwrotna obejmuje w szczególności informację o stwierdzeniu bądź braku stwierdzenia wystąpienia naruszenia prawa i ewentualnych środkach, które zostały lub zostaną zastosowane w reakcji na stwierdzone naruszenie prawa.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§ 11.</w:t>
      </w:r>
    </w:p>
    <w:p w:rsidR="004D3CFB" w:rsidRPr="00855165" w:rsidRDefault="004D3CFB" w:rsidP="00855165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lastRenderedPageBreak/>
        <w:t>Wobec zgłaszającego nie mogą być podejmowane działania odwetowe.</w:t>
      </w:r>
    </w:p>
    <w:p w:rsidR="004D3CFB" w:rsidRPr="00855165" w:rsidRDefault="004D3CFB" w:rsidP="00855165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Dokonanie zgłoszenia nie może stanowić podstawy pociągnięcia do odpowiedzialności dyscyplinarnej, pod warunkiem, że zgłaszający miał uzasadnione podstawy, by sądzić,</w:t>
      </w:r>
      <w:r w:rsidRPr="00855165">
        <w:rPr>
          <w:rFonts w:ascii="Arial" w:hAnsi="Arial" w:cs="Arial"/>
          <w:sz w:val="24"/>
          <w:szCs w:val="24"/>
        </w:rPr>
        <w:br/>
        <w:t>że zgłoszenie lub ujawnienie publiczne jest niezbędne do ujawnienia naruszenia prawa.</w:t>
      </w:r>
    </w:p>
    <w:p w:rsidR="004D3CFB" w:rsidRPr="00855165" w:rsidRDefault="004D3CFB" w:rsidP="00855165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 xml:space="preserve">Dokonanie zgłoszenia lub ujawnienia publicznego nie może stanowić podstawy odpowiedzialności, w tym odpowiedzialności za szkodę, z tytułu naruszenia praw innych osób lub obowiązków określonych w przepisach prawa, w szczególności w przedmiocie zniesławienia, naruszenia dóbr osobistych, praw autorskich, przepisów o ochronie danych osobowych oraz </w:t>
      </w:r>
      <w:r w:rsidR="00E962A9">
        <w:rPr>
          <w:rFonts w:ascii="Arial" w:hAnsi="Arial" w:cs="Arial"/>
          <w:sz w:val="24"/>
          <w:szCs w:val="24"/>
        </w:rPr>
        <w:t xml:space="preserve">obowiązku zachowania tajemnicy, </w:t>
      </w:r>
      <w:bookmarkStart w:id="0" w:name="_GoBack"/>
      <w:bookmarkEnd w:id="0"/>
      <w:r w:rsidRPr="00855165">
        <w:rPr>
          <w:rFonts w:ascii="Arial" w:hAnsi="Arial" w:cs="Arial"/>
          <w:sz w:val="24"/>
          <w:szCs w:val="24"/>
        </w:rPr>
        <w:t>w tym tajemnicy przedsiębiorstwa,</w:t>
      </w:r>
      <w:r w:rsidRPr="00855165">
        <w:rPr>
          <w:rFonts w:ascii="Arial" w:hAnsi="Arial" w:cs="Arial"/>
          <w:sz w:val="24"/>
          <w:szCs w:val="24"/>
        </w:rPr>
        <w:br/>
        <w:t>pod warunkiem że zgłaszający miał uzasadnione podstawy, by sądzić, że zgłoszenie lub ujawnienie publiczne jest niezbędne do ujawnienia naruszenia prawa.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55165">
        <w:rPr>
          <w:rFonts w:ascii="Arial" w:hAnsi="Arial" w:cs="Arial"/>
          <w:b/>
          <w:sz w:val="28"/>
          <w:szCs w:val="28"/>
        </w:rPr>
        <w:t>Rozdział V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Zgłoszenie zewnętrzne</w:t>
      </w:r>
    </w:p>
    <w:p w:rsidR="004D3CFB" w:rsidRPr="00855165" w:rsidRDefault="004D3CFB" w:rsidP="008551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§ 12.</w:t>
      </w:r>
    </w:p>
    <w:p w:rsidR="004D3CFB" w:rsidRPr="00855165" w:rsidRDefault="004D3CFB" w:rsidP="00855165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sz w:val="24"/>
          <w:szCs w:val="24"/>
        </w:rPr>
        <w:t>Zgłaszający może dokonać zgłoszenia zewnętrznego bez uprzedniego dokonania zgłoszenia wewnętrznego.</w:t>
      </w:r>
    </w:p>
    <w:p w:rsidR="004D3CFB" w:rsidRPr="00855165" w:rsidRDefault="004D3CFB" w:rsidP="00855165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165">
        <w:rPr>
          <w:rFonts w:ascii="Arial" w:hAnsi="Arial" w:cs="Arial"/>
          <w:color w:val="000000"/>
          <w:sz w:val="24"/>
          <w:szCs w:val="24"/>
        </w:rPr>
        <w:t>Zgłoszenie dokonane do organu publicznego lub organu centralnego z pominięciem procedury określonej w regulaminie zgłoszeń wewnętrznych nie skutkuje pozbawieniem zgłaszającego ochrony.</w:t>
      </w:r>
    </w:p>
    <w:p w:rsidR="008B091E" w:rsidRPr="00855165" w:rsidRDefault="008B091E">
      <w:pPr>
        <w:rPr>
          <w:rFonts w:ascii="Arial" w:hAnsi="Arial" w:cs="Arial"/>
          <w:sz w:val="24"/>
          <w:szCs w:val="24"/>
        </w:rPr>
      </w:pPr>
    </w:p>
    <w:sectPr w:rsidR="008B091E" w:rsidRPr="00855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7E15083"/>
    <w:multiLevelType w:val="hybridMultilevel"/>
    <w:tmpl w:val="DB3A0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52185"/>
    <w:multiLevelType w:val="hybridMultilevel"/>
    <w:tmpl w:val="52D8A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A7459"/>
    <w:multiLevelType w:val="hybridMultilevel"/>
    <w:tmpl w:val="BD749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61D89"/>
    <w:multiLevelType w:val="multilevel"/>
    <w:tmpl w:val="112E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NSimSu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FB"/>
    <w:rsid w:val="00074B7D"/>
    <w:rsid w:val="001A5342"/>
    <w:rsid w:val="004D3CFB"/>
    <w:rsid w:val="00855165"/>
    <w:rsid w:val="008B091E"/>
    <w:rsid w:val="00E9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CA20"/>
  <w15:chartTrackingRefBased/>
  <w15:docId w15:val="{1CBF8F46-E418-4FD1-8B70-B8111EC3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C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qFormat/>
    <w:locked/>
    <w:rsid w:val="004D3CFB"/>
  </w:style>
  <w:style w:type="paragraph" w:styleId="Akapitzlist">
    <w:name w:val="List Paragraph"/>
    <w:basedOn w:val="Normalny"/>
    <w:link w:val="AkapitzlistZnak"/>
    <w:qFormat/>
    <w:rsid w:val="004D3CFB"/>
    <w:pPr>
      <w:ind w:left="720"/>
      <w:contextualSpacing/>
    </w:pPr>
  </w:style>
  <w:style w:type="character" w:customStyle="1" w:styleId="lrzxr">
    <w:name w:val="lrzxr"/>
    <w:basedOn w:val="Domylnaczcionkaakapitu"/>
    <w:rsid w:val="004D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1291</Words>
  <Characters>7748</Characters>
  <Application>Microsoft Office Word</Application>
  <DocSecurity>0</DocSecurity>
  <Lines>64</Lines>
  <Paragraphs>18</Paragraphs>
  <ScaleCrop>false</ScaleCrop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Jaarek</cp:lastModifiedBy>
  <cp:revision>5</cp:revision>
  <dcterms:created xsi:type="dcterms:W3CDTF">2021-12-20T12:06:00Z</dcterms:created>
  <dcterms:modified xsi:type="dcterms:W3CDTF">2021-12-20T14:46:00Z</dcterms:modified>
</cp:coreProperties>
</file>